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C83EB" w14:textId="77777777" w:rsidR="004D2A76" w:rsidRPr="00EF54DE" w:rsidRDefault="00955E90" w:rsidP="00785E2A">
      <w:pPr>
        <w:pStyle w:val="Title"/>
        <w:spacing w:before="0" w:after="240"/>
        <w:rPr>
          <w:color w:val="005A70"/>
          <w:sz w:val="46"/>
          <w:szCs w:val="46"/>
        </w:rPr>
        <w:sectPr w:rsidR="004D2A76" w:rsidRPr="00EF54DE" w:rsidSect="00785E2A">
          <w:headerReference w:type="default" r:id="rId8"/>
          <w:footerReference w:type="default" r:id="rId9"/>
          <w:headerReference w:type="first" r:id="rId10"/>
          <w:footerReference w:type="first" r:id="rId11"/>
          <w:pgSz w:w="11906" w:h="16838"/>
          <w:pgMar w:top="1129" w:right="851" w:bottom="362" w:left="851" w:header="397" w:footer="451" w:gutter="0"/>
          <w:cols w:space="708"/>
          <w:titlePg/>
          <w:docGrid w:linePitch="360"/>
        </w:sectPr>
      </w:pPr>
      <w:r w:rsidRPr="00EF54DE">
        <w:rPr>
          <w:color w:val="005A70"/>
          <w:sz w:val="46"/>
          <w:szCs w:val="46"/>
        </w:rPr>
        <w:t>Royal Commission into Violence</w:t>
      </w:r>
      <w:r w:rsidR="00BE73F9" w:rsidRPr="00EF54DE">
        <w:rPr>
          <w:color w:val="005A70"/>
          <w:sz w:val="46"/>
          <w:szCs w:val="46"/>
        </w:rPr>
        <w:t>,</w:t>
      </w:r>
      <w:r w:rsidRPr="00EF54DE">
        <w:rPr>
          <w:color w:val="005A70"/>
          <w:sz w:val="46"/>
          <w:szCs w:val="46"/>
        </w:rPr>
        <w:t xml:space="preserve"> Abuse</w:t>
      </w:r>
      <w:r w:rsidR="00BE73F9" w:rsidRPr="00EF54DE">
        <w:rPr>
          <w:color w:val="005A70"/>
          <w:sz w:val="46"/>
          <w:szCs w:val="46"/>
        </w:rPr>
        <w:t>, Neglect and Exploitation</w:t>
      </w:r>
      <w:r w:rsidRPr="00EF54DE">
        <w:rPr>
          <w:color w:val="005A70"/>
          <w:sz w:val="46"/>
          <w:szCs w:val="46"/>
        </w:rPr>
        <w:t xml:space="preserve"> of People with Disability</w:t>
      </w:r>
    </w:p>
    <w:p w14:paraId="469DBF10" w14:textId="02BAB341" w:rsidR="004D2A76" w:rsidRPr="00840452" w:rsidRDefault="004D2A76" w:rsidP="004D2A76">
      <w:pPr>
        <w:pStyle w:val="PullOutText"/>
        <w:spacing w:before="120" w:after="80" w:line="276" w:lineRule="auto"/>
        <w:rPr>
          <w:sz w:val="22"/>
        </w:rPr>
      </w:pPr>
      <w:r w:rsidRPr="00840452">
        <w:rPr>
          <w:sz w:val="22"/>
        </w:rPr>
        <w:t xml:space="preserve">The Australian Government </w:t>
      </w:r>
      <w:r w:rsidR="00F64C94" w:rsidRPr="00F64C94">
        <w:rPr>
          <w:sz w:val="22"/>
        </w:rPr>
        <w:t xml:space="preserve">has commenced a public consultation on </w:t>
      </w:r>
      <w:r w:rsidR="00A87E96">
        <w:rPr>
          <w:sz w:val="22"/>
        </w:rPr>
        <w:t xml:space="preserve">draft Terms of Reference for </w:t>
      </w:r>
      <w:r w:rsidR="00F64C94" w:rsidRPr="00F64C94">
        <w:rPr>
          <w:sz w:val="22"/>
        </w:rPr>
        <w:t>a Royal Commission into Violence, Abuse, Neglect and Exploitation of People with Disability.</w:t>
      </w:r>
      <w:r w:rsidR="00F64C94">
        <w:rPr>
          <w:sz w:val="22"/>
        </w:rPr>
        <w:t xml:space="preserve"> </w:t>
      </w:r>
    </w:p>
    <w:p w14:paraId="6888AE02" w14:textId="77777777" w:rsidR="00FE0D5E" w:rsidRPr="00FE0D5E" w:rsidRDefault="00FE0D5E" w:rsidP="00FE0D5E">
      <w:pPr>
        <w:spacing w:before="120" w:after="80" w:line="276" w:lineRule="auto"/>
        <w:rPr>
          <w:sz w:val="21"/>
          <w:szCs w:val="21"/>
        </w:rPr>
      </w:pPr>
      <w:r w:rsidRPr="00FE0D5E">
        <w:rPr>
          <w:sz w:val="21"/>
          <w:szCs w:val="21"/>
        </w:rPr>
        <w:t>The first step in setting up a Royal Commission is to establish its Terms of Reference.</w:t>
      </w:r>
    </w:p>
    <w:p w14:paraId="584DEE9E" w14:textId="4340B8A1" w:rsidR="00FE0D5E" w:rsidRDefault="00FE0D5E" w:rsidP="00FE0D5E">
      <w:pPr>
        <w:spacing w:before="120" w:after="80" w:line="276" w:lineRule="auto"/>
        <w:rPr>
          <w:sz w:val="21"/>
          <w:szCs w:val="21"/>
        </w:rPr>
      </w:pPr>
      <w:r w:rsidRPr="00FE0D5E">
        <w:rPr>
          <w:sz w:val="21"/>
          <w:szCs w:val="21"/>
        </w:rPr>
        <w:t>The Government wants to hear from people with disability, their families and carers, and the disability sector, about what the Royal Commission should cover and the supports that might be required.</w:t>
      </w:r>
    </w:p>
    <w:p w14:paraId="1CFBA5ED" w14:textId="1F77222E" w:rsidR="004D2A76" w:rsidRPr="00100846" w:rsidRDefault="00FE0D5E" w:rsidP="004D2A76">
      <w:pPr>
        <w:spacing w:before="160" w:after="80" w:line="276" w:lineRule="auto"/>
        <w:rPr>
          <w:sz w:val="21"/>
          <w:szCs w:val="21"/>
        </w:rPr>
      </w:pPr>
      <w:r>
        <w:rPr>
          <w:sz w:val="21"/>
          <w:szCs w:val="21"/>
        </w:rPr>
        <w:t xml:space="preserve">The Royal Commission </w:t>
      </w:r>
      <w:r w:rsidR="004D2A76" w:rsidRPr="00100846">
        <w:rPr>
          <w:sz w:val="21"/>
          <w:szCs w:val="21"/>
        </w:rPr>
        <w:t>will focus on what governments, institutions and the community should do to prevent and respond to violence</w:t>
      </w:r>
      <w:r w:rsidR="001B6E10">
        <w:rPr>
          <w:sz w:val="21"/>
          <w:szCs w:val="21"/>
        </w:rPr>
        <w:t xml:space="preserve">, </w:t>
      </w:r>
      <w:r w:rsidR="004D2A76" w:rsidRPr="00100846">
        <w:rPr>
          <w:sz w:val="21"/>
          <w:szCs w:val="21"/>
        </w:rPr>
        <w:t>abuse</w:t>
      </w:r>
      <w:r w:rsidR="001B6E10">
        <w:rPr>
          <w:sz w:val="21"/>
          <w:szCs w:val="21"/>
        </w:rPr>
        <w:t>, neglect and exploitation</w:t>
      </w:r>
      <w:r w:rsidR="004D2A76" w:rsidRPr="00100846">
        <w:rPr>
          <w:sz w:val="21"/>
          <w:szCs w:val="21"/>
        </w:rPr>
        <w:t xml:space="preserve"> of people with disability. </w:t>
      </w:r>
    </w:p>
    <w:p w14:paraId="7F2C0610" w14:textId="63839938" w:rsidR="00FE0D5E" w:rsidRDefault="00FE0D5E" w:rsidP="004D2A76">
      <w:pPr>
        <w:spacing w:before="120" w:after="80" w:line="276" w:lineRule="auto"/>
        <w:rPr>
          <w:sz w:val="21"/>
          <w:szCs w:val="21"/>
        </w:rPr>
      </w:pPr>
      <w:r>
        <w:rPr>
          <w:sz w:val="21"/>
          <w:szCs w:val="21"/>
        </w:rPr>
        <w:t xml:space="preserve">It is </w:t>
      </w:r>
      <w:r w:rsidR="004D2A76" w:rsidRPr="00100846">
        <w:rPr>
          <w:sz w:val="21"/>
          <w:szCs w:val="21"/>
        </w:rPr>
        <w:t xml:space="preserve">likely to </w:t>
      </w:r>
      <w:r w:rsidR="004D2A76" w:rsidRPr="009E129F">
        <w:rPr>
          <w:sz w:val="21"/>
          <w:szCs w:val="21"/>
        </w:rPr>
        <w:t xml:space="preserve">cover all forms of </w:t>
      </w:r>
      <w:r w:rsidR="001B6E10" w:rsidRPr="001B6E10">
        <w:rPr>
          <w:sz w:val="21"/>
          <w:szCs w:val="21"/>
        </w:rPr>
        <w:t>violence, abuse, neglect and exploitation</w:t>
      </w:r>
      <w:r w:rsidR="001B6E10" w:rsidRPr="001B6E10" w:rsidDel="001B6E10">
        <w:rPr>
          <w:sz w:val="21"/>
          <w:szCs w:val="21"/>
        </w:rPr>
        <w:t xml:space="preserve"> </w:t>
      </w:r>
      <w:r w:rsidR="004D2A76" w:rsidRPr="009E129F">
        <w:rPr>
          <w:sz w:val="21"/>
          <w:szCs w:val="21"/>
        </w:rPr>
        <w:t xml:space="preserve">of people with disability, </w:t>
      </w:r>
      <w:r w:rsidR="001B6E10">
        <w:rPr>
          <w:sz w:val="21"/>
          <w:szCs w:val="21"/>
        </w:rPr>
        <w:t>no matter where it happens</w:t>
      </w:r>
      <w:r w:rsidR="004D2A76" w:rsidRPr="009E129F">
        <w:rPr>
          <w:sz w:val="21"/>
          <w:szCs w:val="21"/>
        </w:rPr>
        <w:t xml:space="preserve">. </w:t>
      </w:r>
    </w:p>
    <w:p w14:paraId="7905F95B" w14:textId="77777777" w:rsidR="00962EE2" w:rsidRDefault="00962EE2" w:rsidP="004D2A76">
      <w:pPr>
        <w:spacing w:before="120" w:after="80" w:line="276" w:lineRule="auto"/>
        <w:rPr>
          <w:sz w:val="21"/>
          <w:szCs w:val="21"/>
        </w:rPr>
      </w:pPr>
      <w:r>
        <w:rPr>
          <w:sz w:val="21"/>
          <w:szCs w:val="21"/>
        </w:rPr>
        <w:t xml:space="preserve">This consultation does not seek specific information on </w:t>
      </w:r>
      <w:r w:rsidRPr="00962EE2">
        <w:rPr>
          <w:sz w:val="21"/>
          <w:szCs w:val="21"/>
        </w:rPr>
        <w:t>cases of abuse or violence</w:t>
      </w:r>
      <w:r>
        <w:rPr>
          <w:sz w:val="21"/>
          <w:szCs w:val="21"/>
        </w:rPr>
        <w:t>.</w:t>
      </w:r>
    </w:p>
    <w:p w14:paraId="4936D598" w14:textId="7C2BC7CD" w:rsidR="00962EE2" w:rsidRPr="00962EE2" w:rsidRDefault="00962EE2" w:rsidP="004D2A76">
      <w:pPr>
        <w:spacing w:before="120" w:after="80" w:line="276" w:lineRule="auto"/>
        <w:rPr>
          <w:b/>
          <w:sz w:val="21"/>
          <w:szCs w:val="21"/>
        </w:rPr>
      </w:pPr>
      <w:r w:rsidRPr="00962EE2">
        <w:rPr>
          <w:b/>
          <w:sz w:val="21"/>
          <w:szCs w:val="21"/>
        </w:rPr>
        <w:t>If you are currently experiencing any form of violence or abuse, or are concerned for your safety, call 000 or contact Police.</w:t>
      </w:r>
    </w:p>
    <w:p w14:paraId="4D18F454" w14:textId="73D51CE4" w:rsidR="004D2A76" w:rsidRDefault="004D2A76" w:rsidP="004D2A76">
      <w:pPr>
        <w:pStyle w:val="Heading1"/>
        <w:spacing w:before="240" w:after="80" w:line="276" w:lineRule="auto"/>
      </w:pPr>
      <w:r>
        <w:t>Why we need a Royal Commission</w:t>
      </w:r>
    </w:p>
    <w:p w14:paraId="51620D76" w14:textId="1B5C1781" w:rsidR="004D2A76" w:rsidRPr="001D669E" w:rsidRDefault="001B6E10" w:rsidP="00785E2A">
      <w:pPr>
        <w:spacing w:after="120" w:line="276" w:lineRule="auto"/>
        <w:rPr>
          <w:sz w:val="21"/>
          <w:szCs w:val="21"/>
        </w:rPr>
      </w:pPr>
      <w:r>
        <w:rPr>
          <w:sz w:val="21"/>
          <w:szCs w:val="21"/>
        </w:rPr>
        <w:t xml:space="preserve">The 4.3 million people with disability in Australia have the right to live free from </w:t>
      </w:r>
      <w:r w:rsidRPr="001B6E10">
        <w:rPr>
          <w:sz w:val="21"/>
          <w:szCs w:val="21"/>
        </w:rPr>
        <w:t>violence, abuse, neglect and exploitation</w:t>
      </w:r>
      <w:r>
        <w:rPr>
          <w:sz w:val="21"/>
          <w:szCs w:val="21"/>
        </w:rPr>
        <w:t>.</w:t>
      </w:r>
    </w:p>
    <w:p w14:paraId="7A74A961" w14:textId="16C4891C" w:rsidR="001B6E10" w:rsidRDefault="001B6E10" w:rsidP="001B6E10">
      <w:pPr>
        <w:spacing w:after="120" w:line="276" w:lineRule="auto"/>
        <w:rPr>
          <w:sz w:val="21"/>
          <w:szCs w:val="21"/>
        </w:rPr>
      </w:pPr>
      <w:r>
        <w:rPr>
          <w:sz w:val="21"/>
          <w:szCs w:val="21"/>
        </w:rPr>
        <w:t>P</w:t>
      </w:r>
      <w:r w:rsidR="004D2A76" w:rsidRPr="001D669E">
        <w:rPr>
          <w:sz w:val="21"/>
          <w:szCs w:val="21"/>
        </w:rPr>
        <w:t xml:space="preserve">eople with disability are more likely to experience abuse, neglect, violence and exploitation than people without disability. </w:t>
      </w:r>
    </w:p>
    <w:p w14:paraId="6892E6B9" w14:textId="6FA9DDE9" w:rsidR="004D2A76" w:rsidRPr="001D669E" w:rsidRDefault="001B6E10" w:rsidP="001B6E10">
      <w:pPr>
        <w:spacing w:after="120" w:line="276" w:lineRule="auto"/>
        <w:rPr>
          <w:sz w:val="21"/>
          <w:szCs w:val="21"/>
        </w:rPr>
      </w:pPr>
      <w:r>
        <w:rPr>
          <w:sz w:val="21"/>
          <w:szCs w:val="21"/>
        </w:rPr>
        <w:t>There have been a number of</w:t>
      </w:r>
      <w:r w:rsidRPr="001D669E">
        <w:rPr>
          <w:sz w:val="21"/>
          <w:szCs w:val="21"/>
        </w:rPr>
        <w:t xml:space="preserve"> inquiries, </w:t>
      </w:r>
      <w:r>
        <w:rPr>
          <w:sz w:val="21"/>
          <w:szCs w:val="21"/>
        </w:rPr>
        <w:t>where people with disability have spoken out about their experiences</w:t>
      </w:r>
      <w:r w:rsidRPr="001D669E">
        <w:rPr>
          <w:sz w:val="21"/>
          <w:szCs w:val="21"/>
        </w:rPr>
        <w:t xml:space="preserve"> of </w:t>
      </w:r>
      <w:r>
        <w:rPr>
          <w:sz w:val="21"/>
          <w:szCs w:val="21"/>
        </w:rPr>
        <w:t xml:space="preserve">violence, </w:t>
      </w:r>
      <w:r w:rsidRPr="001D669E">
        <w:rPr>
          <w:sz w:val="21"/>
          <w:szCs w:val="21"/>
        </w:rPr>
        <w:t>abuse, neglect,</w:t>
      </w:r>
      <w:r>
        <w:rPr>
          <w:sz w:val="21"/>
          <w:szCs w:val="21"/>
        </w:rPr>
        <w:t xml:space="preserve"> and exploitation</w:t>
      </w:r>
      <w:r w:rsidRPr="001D669E">
        <w:rPr>
          <w:sz w:val="21"/>
          <w:szCs w:val="21"/>
        </w:rPr>
        <w:t>.</w:t>
      </w:r>
    </w:p>
    <w:p w14:paraId="66AA240B" w14:textId="4FAB2F6B" w:rsidR="004D2A76" w:rsidRPr="00A614AC" w:rsidRDefault="004D2A76" w:rsidP="004D2A76">
      <w:pPr>
        <w:spacing w:after="80" w:line="276" w:lineRule="auto"/>
      </w:pPr>
      <w:r w:rsidRPr="001D669E">
        <w:rPr>
          <w:sz w:val="21"/>
          <w:szCs w:val="21"/>
        </w:rPr>
        <w:t>A Royal Commission will hear from people with disability</w:t>
      </w:r>
      <w:r w:rsidR="001B6E10">
        <w:rPr>
          <w:sz w:val="21"/>
          <w:szCs w:val="21"/>
        </w:rPr>
        <w:t xml:space="preserve">, their families and carers about their experiences of </w:t>
      </w:r>
      <w:r w:rsidR="001B6E10" w:rsidRPr="001B6E10">
        <w:rPr>
          <w:sz w:val="21"/>
          <w:szCs w:val="21"/>
        </w:rPr>
        <w:t xml:space="preserve">violence, abuse, neglect </w:t>
      </w:r>
      <w:r w:rsidR="001B6E10">
        <w:rPr>
          <w:sz w:val="21"/>
          <w:szCs w:val="21"/>
        </w:rPr>
        <w:t>or</w:t>
      </w:r>
      <w:r w:rsidR="001B6E10" w:rsidRPr="001B6E10">
        <w:rPr>
          <w:sz w:val="21"/>
          <w:szCs w:val="21"/>
        </w:rPr>
        <w:t xml:space="preserve"> exploitation</w:t>
      </w:r>
      <w:r w:rsidRPr="001D669E">
        <w:rPr>
          <w:sz w:val="21"/>
          <w:szCs w:val="21"/>
        </w:rPr>
        <w:t xml:space="preserve">. It will help ensure </w:t>
      </w:r>
      <w:r w:rsidR="001B6E10">
        <w:rPr>
          <w:sz w:val="21"/>
          <w:szCs w:val="21"/>
        </w:rPr>
        <w:t>people’s</w:t>
      </w:r>
      <w:r w:rsidR="001B6E10" w:rsidRPr="001D669E">
        <w:rPr>
          <w:sz w:val="21"/>
          <w:szCs w:val="21"/>
        </w:rPr>
        <w:t xml:space="preserve"> </w:t>
      </w:r>
      <w:r w:rsidRPr="001D669E">
        <w:rPr>
          <w:sz w:val="21"/>
          <w:szCs w:val="21"/>
        </w:rPr>
        <w:t xml:space="preserve">rights are protected and </w:t>
      </w:r>
      <w:r w:rsidR="001B6E10">
        <w:rPr>
          <w:sz w:val="21"/>
          <w:szCs w:val="21"/>
        </w:rPr>
        <w:t>promote a more inclusive society</w:t>
      </w:r>
      <w:r w:rsidRPr="00100846">
        <w:rPr>
          <w:sz w:val="21"/>
          <w:szCs w:val="21"/>
        </w:rPr>
        <w:t>.</w:t>
      </w:r>
    </w:p>
    <w:p w14:paraId="283595DC" w14:textId="77777777" w:rsidR="004D2A76" w:rsidRPr="00A742D3" w:rsidRDefault="004D2A76" w:rsidP="00C13B40">
      <w:pPr>
        <w:keepNext/>
        <w:spacing w:after="80" w:line="276" w:lineRule="auto"/>
      </w:pPr>
      <w:r w:rsidRPr="00A742D3">
        <w:rPr>
          <w:rFonts w:ascii="Georgia" w:eastAsiaTheme="majorEastAsia" w:hAnsi="Georgia" w:cstheme="majorBidi"/>
          <w:bCs/>
          <w:color w:val="005A70"/>
          <w:sz w:val="36"/>
          <w:szCs w:val="28"/>
        </w:rPr>
        <w:t>Consultations on Terms of Reference</w:t>
      </w:r>
    </w:p>
    <w:p w14:paraId="2AC2E6ED" w14:textId="4BDB9BA9" w:rsidR="00732D2F" w:rsidRDefault="004D2A76" w:rsidP="00C13B40">
      <w:pPr>
        <w:keepNext/>
        <w:spacing w:after="80" w:line="276" w:lineRule="auto"/>
        <w:rPr>
          <w:sz w:val="21"/>
          <w:szCs w:val="21"/>
          <w:lang w:val="en-GB"/>
        </w:rPr>
      </w:pPr>
      <w:r w:rsidRPr="00DA6A6E">
        <w:rPr>
          <w:sz w:val="21"/>
          <w:szCs w:val="21"/>
          <w:lang w:val="en-GB"/>
        </w:rPr>
        <w:t xml:space="preserve">The Terms of Reference </w:t>
      </w:r>
      <w:r w:rsidR="001B6E10">
        <w:rPr>
          <w:sz w:val="21"/>
          <w:szCs w:val="21"/>
          <w:lang w:val="en-GB"/>
        </w:rPr>
        <w:t xml:space="preserve">sets out </w:t>
      </w:r>
      <w:r w:rsidR="00732D2F">
        <w:rPr>
          <w:sz w:val="21"/>
          <w:szCs w:val="21"/>
          <w:lang w:val="en-GB"/>
        </w:rPr>
        <w:t xml:space="preserve">what the Royal Commission will cover and report on. </w:t>
      </w:r>
    </w:p>
    <w:p w14:paraId="1221C8F3" w14:textId="77777777" w:rsidR="004D2A76" w:rsidRPr="00025A75" w:rsidRDefault="004D2A76" w:rsidP="004D2A76">
      <w:pPr>
        <w:spacing w:after="80" w:line="276" w:lineRule="auto"/>
        <w:rPr>
          <w:sz w:val="21"/>
          <w:szCs w:val="21"/>
        </w:rPr>
      </w:pPr>
      <w:r w:rsidRPr="00100846">
        <w:rPr>
          <w:sz w:val="21"/>
          <w:szCs w:val="21"/>
        </w:rPr>
        <w:t xml:space="preserve">The </w:t>
      </w:r>
      <w:r w:rsidR="00167FF4">
        <w:rPr>
          <w:sz w:val="21"/>
          <w:szCs w:val="21"/>
        </w:rPr>
        <w:t xml:space="preserve">Australian </w:t>
      </w:r>
      <w:r w:rsidRPr="00100846">
        <w:rPr>
          <w:sz w:val="21"/>
          <w:szCs w:val="21"/>
        </w:rPr>
        <w:t xml:space="preserve">Government is seeking your views on the </w:t>
      </w:r>
      <w:r>
        <w:rPr>
          <w:sz w:val="21"/>
          <w:szCs w:val="21"/>
        </w:rPr>
        <w:t>Terms of Reference</w:t>
      </w:r>
      <w:r w:rsidRPr="00100846">
        <w:rPr>
          <w:sz w:val="21"/>
          <w:szCs w:val="21"/>
        </w:rPr>
        <w:t xml:space="preserve"> to </w:t>
      </w:r>
      <w:r>
        <w:rPr>
          <w:sz w:val="21"/>
          <w:szCs w:val="21"/>
        </w:rPr>
        <w:t>make sure the</w:t>
      </w:r>
      <w:r w:rsidR="00785E2A">
        <w:rPr>
          <w:sz w:val="21"/>
          <w:szCs w:val="21"/>
        </w:rPr>
        <w:t xml:space="preserve">y </w:t>
      </w:r>
      <w:r w:rsidRPr="00100846">
        <w:rPr>
          <w:sz w:val="21"/>
          <w:szCs w:val="21"/>
        </w:rPr>
        <w:t xml:space="preserve">capture </w:t>
      </w:r>
      <w:r w:rsidRPr="00025A75">
        <w:rPr>
          <w:sz w:val="21"/>
          <w:szCs w:val="21"/>
        </w:rPr>
        <w:t>the issues</w:t>
      </w:r>
      <w:r w:rsidR="00F21725" w:rsidRPr="00025A75">
        <w:rPr>
          <w:sz w:val="21"/>
          <w:szCs w:val="21"/>
        </w:rPr>
        <w:t xml:space="preserve"> that are important to people</w:t>
      </w:r>
      <w:r w:rsidRPr="00025A75">
        <w:rPr>
          <w:sz w:val="21"/>
          <w:szCs w:val="21"/>
        </w:rPr>
        <w:t>.</w:t>
      </w:r>
    </w:p>
    <w:p w14:paraId="3526C441" w14:textId="41834CE3" w:rsidR="004D2A76" w:rsidRPr="00025A75" w:rsidRDefault="000A48E2" w:rsidP="004D2A76">
      <w:pPr>
        <w:spacing w:after="80" w:line="276" w:lineRule="auto"/>
        <w:rPr>
          <w:sz w:val="21"/>
          <w:szCs w:val="21"/>
        </w:rPr>
      </w:pPr>
      <w:r>
        <w:rPr>
          <w:sz w:val="21"/>
          <w:szCs w:val="21"/>
        </w:rPr>
        <w:t>H</w:t>
      </w:r>
      <w:r w:rsidR="004D2A76" w:rsidRPr="00025A75">
        <w:rPr>
          <w:sz w:val="21"/>
          <w:szCs w:val="21"/>
        </w:rPr>
        <w:t xml:space="preserve">ave your say on the Terms of Reference </w:t>
      </w:r>
      <w:r w:rsidR="001646D2">
        <w:rPr>
          <w:sz w:val="21"/>
          <w:szCs w:val="21"/>
        </w:rPr>
        <w:t xml:space="preserve">by completing </w:t>
      </w:r>
      <w:r w:rsidR="0086082D">
        <w:rPr>
          <w:sz w:val="21"/>
          <w:szCs w:val="21"/>
        </w:rPr>
        <w:t xml:space="preserve">the </w:t>
      </w:r>
      <w:r w:rsidR="004D2A76" w:rsidRPr="00025A75">
        <w:rPr>
          <w:sz w:val="21"/>
          <w:szCs w:val="21"/>
        </w:rPr>
        <w:t xml:space="preserve">public survey at </w:t>
      </w:r>
      <w:r w:rsidR="004D2A76" w:rsidRPr="000A48E2">
        <w:rPr>
          <w:b/>
          <w:sz w:val="21"/>
          <w:szCs w:val="21"/>
        </w:rPr>
        <w:t>engage.dss.gov.au</w:t>
      </w:r>
    </w:p>
    <w:p w14:paraId="63C40898" w14:textId="77777777" w:rsidR="004D2A76" w:rsidRPr="00B77D94" w:rsidRDefault="004D2A76" w:rsidP="004D2A76">
      <w:pPr>
        <w:pStyle w:val="Heading1"/>
        <w:spacing w:before="240" w:after="80" w:line="276" w:lineRule="auto"/>
      </w:pPr>
      <w:r w:rsidRPr="00C13B40">
        <w:t>Support to</w:t>
      </w:r>
      <w:r>
        <w:t xml:space="preserve"> participate</w:t>
      </w:r>
    </w:p>
    <w:p w14:paraId="567CBBB2" w14:textId="00F05462" w:rsidR="00AD2159" w:rsidRDefault="00AD2159" w:rsidP="00785E2A">
      <w:pPr>
        <w:spacing w:after="120" w:line="276" w:lineRule="auto"/>
        <w:rPr>
          <w:sz w:val="21"/>
          <w:szCs w:val="21"/>
        </w:rPr>
      </w:pPr>
      <w:r w:rsidRPr="00AD2159">
        <w:rPr>
          <w:sz w:val="21"/>
          <w:szCs w:val="21"/>
        </w:rPr>
        <w:t xml:space="preserve">If you need help to </w:t>
      </w:r>
      <w:r>
        <w:rPr>
          <w:sz w:val="21"/>
          <w:szCs w:val="21"/>
        </w:rPr>
        <w:t>complete the survey</w:t>
      </w:r>
      <w:r w:rsidRPr="00AD2159">
        <w:rPr>
          <w:sz w:val="21"/>
          <w:szCs w:val="21"/>
        </w:rPr>
        <w:t xml:space="preserve">, contact the Survey Hotline on </w:t>
      </w:r>
      <w:r w:rsidRPr="00C13B40">
        <w:rPr>
          <w:b/>
          <w:color w:val="005A70"/>
          <w:sz w:val="21"/>
          <w:szCs w:val="21"/>
        </w:rPr>
        <w:t>1800 880 052</w:t>
      </w:r>
      <w:r w:rsidRPr="00C13B40">
        <w:rPr>
          <w:color w:val="005A70"/>
          <w:sz w:val="21"/>
          <w:szCs w:val="21"/>
        </w:rPr>
        <w:t xml:space="preserve"> </w:t>
      </w:r>
      <w:r w:rsidRPr="00AD2159">
        <w:rPr>
          <w:sz w:val="21"/>
          <w:szCs w:val="21"/>
        </w:rPr>
        <w:t>Monday to Friday from 9am to 7pm AEST</w:t>
      </w:r>
    </w:p>
    <w:p w14:paraId="4DAB8AA0" w14:textId="4DE30464" w:rsidR="006D117B" w:rsidRPr="00785E2A" w:rsidRDefault="00785E2A" w:rsidP="006D117B">
      <w:pPr>
        <w:pStyle w:val="m1490752972789289067msolistparagraph"/>
        <w:shd w:val="clear" w:color="auto" w:fill="FFFFFF"/>
        <w:spacing w:before="0" w:beforeAutospacing="0" w:after="0" w:afterAutospacing="0" w:line="276" w:lineRule="auto"/>
        <w:rPr>
          <w:rFonts w:ascii="Arial" w:hAnsi="Arial" w:cs="Arial"/>
          <w:color w:val="000000" w:themeColor="text1"/>
          <w:sz w:val="21"/>
          <w:szCs w:val="21"/>
        </w:rPr>
      </w:pPr>
      <w:r>
        <w:rPr>
          <w:rFonts w:ascii="Arial" w:hAnsi="Arial" w:cs="Arial"/>
          <w:color w:val="000000" w:themeColor="text1"/>
          <w:sz w:val="21"/>
          <w:szCs w:val="21"/>
        </w:rPr>
        <w:t>P</w:t>
      </w:r>
      <w:r w:rsidR="006D117B" w:rsidRPr="00785E2A">
        <w:rPr>
          <w:rFonts w:ascii="Arial" w:hAnsi="Arial" w:cs="Arial"/>
          <w:color w:val="000000" w:themeColor="text1"/>
          <w:sz w:val="21"/>
          <w:szCs w:val="21"/>
        </w:rPr>
        <w:t>eople with disability</w:t>
      </w:r>
      <w:r w:rsidR="00167FF4">
        <w:rPr>
          <w:rFonts w:ascii="Arial" w:hAnsi="Arial" w:cs="Arial"/>
          <w:color w:val="000000" w:themeColor="text1"/>
          <w:sz w:val="21"/>
          <w:szCs w:val="21"/>
        </w:rPr>
        <w:t>, their families and carers</w:t>
      </w:r>
      <w:r w:rsidR="006D117B" w:rsidRPr="00785E2A">
        <w:rPr>
          <w:rFonts w:ascii="Arial" w:hAnsi="Arial" w:cs="Arial"/>
          <w:color w:val="000000" w:themeColor="text1"/>
          <w:sz w:val="21"/>
          <w:szCs w:val="21"/>
        </w:rPr>
        <w:t xml:space="preserve"> can </w:t>
      </w:r>
      <w:r>
        <w:rPr>
          <w:rFonts w:ascii="Arial" w:hAnsi="Arial" w:cs="Arial"/>
          <w:color w:val="000000" w:themeColor="text1"/>
          <w:sz w:val="21"/>
          <w:szCs w:val="21"/>
        </w:rPr>
        <w:t xml:space="preserve">also </w:t>
      </w:r>
      <w:r w:rsidR="00D64258">
        <w:rPr>
          <w:rFonts w:ascii="Arial" w:hAnsi="Arial" w:cs="Arial"/>
          <w:color w:val="000000" w:themeColor="text1"/>
          <w:sz w:val="21"/>
          <w:szCs w:val="21"/>
        </w:rPr>
        <w:t>get</w:t>
      </w:r>
      <w:r w:rsidR="006D117B" w:rsidRPr="00785E2A">
        <w:rPr>
          <w:rFonts w:ascii="Arial" w:hAnsi="Arial" w:cs="Arial"/>
          <w:color w:val="000000" w:themeColor="text1"/>
          <w:sz w:val="21"/>
          <w:szCs w:val="21"/>
        </w:rPr>
        <w:t xml:space="preserve"> support from National Disability Advocacy Program advocates</w:t>
      </w:r>
      <w:r w:rsidR="00D64258">
        <w:rPr>
          <w:rFonts w:ascii="Arial" w:hAnsi="Arial" w:cs="Arial"/>
          <w:color w:val="000000" w:themeColor="text1"/>
          <w:sz w:val="21"/>
          <w:szCs w:val="21"/>
        </w:rPr>
        <w:t xml:space="preserve">. The </w:t>
      </w:r>
      <w:r w:rsidR="00C02BE1">
        <w:rPr>
          <w:rFonts w:ascii="Arial" w:hAnsi="Arial" w:cs="Arial"/>
          <w:color w:val="000000" w:themeColor="text1"/>
          <w:sz w:val="21"/>
          <w:szCs w:val="21"/>
        </w:rPr>
        <w:t>Disability Advocate Finder</w:t>
      </w:r>
      <w:r w:rsidR="00D64258">
        <w:rPr>
          <w:rFonts w:ascii="Arial" w:hAnsi="Arial" w:cs="Arial"/>
          <w:color w:val="000000" w:themeColor="text1"/>
          <w:sz w:val="21"/>
          <w:szCs w:val="21"/>
        </w:rPr>
        <w:t xml:space="preserve"> is</w:t>
      </w:r>
      <w:r>
        <w:rPr>
          <w:rFonts w:ascii="Arial" w:hAnsi="Arial" w:cs="Arial"/>
          <w:color w:val="000000" w:themeColor="text1"/>
          <w:sz w:val="21"/>
          <w:szCs w:val="21"/>
        </w:rPr>
        <w:t xml:space="preserve"> at </w:t>
      </w:r>
      <w:hyperlink r:id="rId12" w:tgtFrame="_blank" w:history="1">
        <w:r w:rsidR="006D117B" w:rsidRPr="00785E2A">
          <w:rPr>
            <w:rStyle w:val="Hyperlink"/>
            <w:rFonts w:cs="Arial"/>
            <w:color w:val="000000" w:themeColor="text1"/>
            <w:sz w:val="21"/>
            <w:szCs w:val="21"/>
          </w:rPr>
          <w:t>https://disabilityadvocacyfinder.dss.gov.au</w:t>
        </w:r>
      </w:hyperlink>
    </w:p>
    <w:p w14:paraId="48F204E0" w14:textId="77777777" w:rsidR="004D2A76" w:rsidRPr="006D69F6" w:rsidRDefault="004D2A76" w:rsidP="004D2A76">
      <w:pPr>
        <w:pStyle w:val="Heading1"/>
        <w:spacing w:before="240" w:after="80" w:line="276" w:lineRule="auto"/>
      </w:pPr>
      <w:r>
        <w:t xml:space="preserve">Next steps </w:t>
      </w:r>
    </w:p>
    <w:p w14:paraId="7F5436A7" w14:textId="49B2A41B" w:rsidR="00F3169C" w:rsidRDefault="00F3169C" w:rsidP="00785E2A">
      <w:pPr>
        <w:spacing w:after="120" w:line="276" w:lineRule="auto"/>
        <w:rPr>
          <w:sz w:val="21"/>
          <w:szCs w:val="21"/>
        </w:rPr>
      </w:pPr>
      <w:r w:rsidRPr="00F3169C">
        <w:rPr>
          <w:sz w:val="21"/>
          <w:szCs w:val="21"/>
        </w:rPr>
        <w:t>The Go</w:t>
      </w:r>
      <w:r w:rsidR="00017D03">
        <w:rPr>
          <w:sz w:val="21"/>
          <w:szCs w:val="21"/>
        </w:rPr>
        <w:t>vernment will seek the Governor-</w:t>
      </w:r>
      <w:bookmarkStart w:id="0" w:name="_GoBack"/>
      <w:bookmarkEnd w:id="0"/>
      <w:r w:rsidRPr="00F3169C">
        <w:rPr>
          <w:sz w:val="21"/>
          <w:szCs w:val="21"/>
        </w:rPr>
        <w:t>General’s approval to establish a Royal Commission after the public consultation is completed.</w:t>
      </w:r>
    </w:p>
    <w:p w14:paraId="07B1DCAC" w14:textId="4F28E557" w:rsidR="004D2A76" w:rsidRPr="00100846" w:rsidRDefault="004D2A76" w:rsidP="00785E2A">
      <w:pPr>
        <w:spacing w:after="120" w:line="276" w:lineRule="auto"/>
        <w:rPr>
          <w:sz w:val="21"/>
          <w:szCs w:val="21"/>
        </w:rPr>
      </w:pPr>
      <w:r w:rsidRPr="00100846">
        <w:rPr>
          <w:sz w:val="21"/>
          <w:szCs w:val="21"/>
        </w:rPr>
        <w:t xml:space="preserve">Your comments will be provided to </w:t>
      </w:r>
      <w:r w:rsidR="00167FF4">
        <w:rPr>
          <w:sz w:val="21"/>
          <w:szCs w:val="21"/>
        </w:rPr>
        <w:t>the G</w:t>
      </w:r>
      <w:r w:rsidRPr="00100846">
        <w:rPr>
          <w:sz w:val="21"/>
          <w:szCs w:val="21"/>
        </w:rPr>
        <w:t xml:space="preserve">overnment to inform the Terms of Reference. </w:t>
      </w:r>
    </w:p>
    <w:p w14:paraId="29F759C7" w14:textId="3B4645C1" w:rsidR="009476FF" w:rsidRPr="00785E2A" w:rsidRDefault="004D2A76" w:rsidP="00785E2A">
      <w:pPr>
        <w:pStyle w:val="PullOutText"/>
        <w:spacing w:before="200" w:after="80" w:line="276" w:lineRule="auto"/>
        <w:ind w:left="142" w:right="227"/>
      </w:pPr>
      <w:r>
        <w:t>Have your say on the Terms of Reference for the Royal Commission by completing the survey at e</w:t>
      </w:r>
      <w:r w:rsidR="00785E2A">
        <w:t>n</w:t>
      </w:r>
      <w:r>
        <w:t xml:space="preserve">gage.dss.gov.au </w:t>
      </w:r>
    </w:p>
    <w:sectPr w:rsidR="009476FF" w:rsidRPr="00785E2A" w:rsidSect="00785E2A">
      <w:headerReference w:type="default" r:id="rId13"/>
      <w:footerReference w:type="default" r:id="rId14"/>
      <w:type w:val="continuous"/>
      <w:pgSz w:w="11906" w:h="16838"/>
      <w:pgMar w:top="1690" w:right="851" w:bottom="1440" w:left="851" w:header="397" w:footer="451"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7FA5E" w14:textId="77777777" w:rsidR="004D6F06" w:rsidRDefault="004D6F06" w:rsidP="00410EB6">
      <w:pPr>
        <w:spacing w:after="0" w:line="240" w:lineRule="auto"/>
      </w:pPr>
      <w:r>
        <w:separator/>
      </w:r>
    </w:p>
  </w:endnote>
  <w:endnote w:type="continuationSeparator" w:id="0">
    <w:p w14:paraId="10A18CD5" w14:textId="77777777" w:rsidR="004D6F06" w:rsidRDefault="004D6F06" w:rsidP="00410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 LT 55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22F26" w14:textId="77777777" w:rsidR="00002862" w:rsidRDefault="00002862" w:rsidP="00804E69">
    <w:pPr>
      <w:pStyle w:val="Footer"/>
      <w:jc w:val="center"/>
    </w:pPr>
  </w:p>
  <w:p w14:paraId="5FA78252" w14:textId="77777777" w:rsidR="00002862" w:rsidRDefault="00002862" w:rsidP="006D69F6">
    <w:pPr>
      <w:pStyle w:val="Footer"/>
      <w:pBdr>
        <w:top w:val="single" w:sz="4" w:space="1" w:color="D9D9D9" w:themeColor="background1" w:themeShade="D9"/>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33512" w14:textId="77777777" w:rsidR="00002862" w:rsidRDefault="00002862">
    <w:pPr>
      <w:pStyle w:val="Footer"/>
    </w:pPr>
    <w:r>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1967012"/>
      <w:docPartObj>
        <w:docPartGallery w:val="Page Numbers (Bottom of Page)"/>
        <w:docPartUnique/>
      </w:docPartObj>
    </w:sdtPr>
    <w:sdtEndPr>
      <w:rPr>
        <w:noProof/>
      </w:rPr>
    </w:sdtEndPr>
    <w:sdtContent>
      <w:p w14:paraId="1750F523" w14:textId="77777777" w:rsidR="00002862" w:rsidRDefault="00002862" w:rsidP="00560A0B">
        <w:pPr>
          <w:pStyle w:val="Footer"/>
        </w:pPr>
      </w:p>
      <w:p w14:paraId="17D8FDC2" w14:textId="47E2FAA2" w:rsidR="00002862" w:rsidRDefault="00002862" w:rsidP="00560A0B">
        <w:pPr>
          <w:pStyle w:val="Footer"/>
        </w:pPr>
        <w:r>
          <w:fldChar w:fldCharType="begin"/>
        </w:r>
        <w:r>
          <w:instrText xml:space="preserve"> PAGE   \* MERGEFORMAT </w:instrText>
        </w:r>
        <w:r>
          <w:fldChar w:fldCharType="separate"/>
        </w:r>
        <w:r w:rsidR="00B3644E">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70B81" w14:textId="77777777" w:rsidR="004D6F06" w:rsidRDefault="004D6F06" w:rsidP="00410EB6">
      <w:pPr>
        <w:spacing w:after="0" w:line="240" w:lineRule="auto"/>
      </w:pPr>
      <w:r>
        <w:separator/>
      </w:r>
    </w:p>
  </w:footnote>
  <w:footnote w:type="continuationSeparator" w:id="0">
    <w:p w14:paraId="1F16508E" w14:textId="77777777" w:rsidR="004D6F06" w:rsidRDefault="004D6F06" w:rsidP="00410E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A73A1" w14:textId="77777777" w:rsidR="00002862" w:rsidRPr="003612B4" w:rsidRDefault="00002862" w:rsidP="003612B4">
    <w:pPr>
      <w:ind w:left="-79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292C0" w14:textId="77777777" w:rsidR="00002862" w:rsidRPr="003612B4" w:rsidRDefault="00002862" w:rsidP="004D2A76">
    <w:pPr>
      <w:tabs>
        <w:tab w:val="left" w:pos="1460"/>
      </w:tabs>
      <w:spacing w:before="2000" w:after="0"/>
      <w:ind w:left="-850"/>
    </w:pPr>
    <w:r w:rsidRPr="00AF34BE">
      <w:rPr>
        <w:noProof/>
        <w:lang w:eastAsia="en-AU"/>
      </w:rPr>
      <w:drawing>
        <wp:anchor distT="0" distB="0" distL="114300" distR="114300" simplePos="0" relativeHeight="251658240" behindDoc="0" locked="0" layoutInCell="1" allowOverlap="1" wp14:anchorId="59D3704C" wp14:editId="1F87EF79">
          <wp:simplePos x="0" y="0"/>
          <wp:positionH relativeFrom="column">
            <wp:posOffset>-499110</wp:posOffset>
          </wp:positionH>
          <wp:positionV relativeFrom="paragraph">
            <wp:posOffset>65405</wp:posOffset>
          </wp:positionV>
          <wp:extent cx="7184706" cy="1371600"/>
          <wp:effectExtent l="0" t="0" r="3810" b="0"/>
          <wp:wrapNone/>
          <wp:docPr id="31" name="Picture 31" descr="DSS Banner" title="DS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184706" cy="13716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9AFE8" w14:textId="77777777" w:rsidR="00002862" w:rsidRPr="003612B4" w:rsidRDefault="00002862" w:rsidP="008C40F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29ED30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7A48A7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8556C87"/>
    <w:multiLevelType w:val="hybridMultilevel"/>
    <w:tmpl w:val="CA0D98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F0163A"/>
    <w:multiLevelType w:val="multilevel"/>
    <w:tmpl w:val="D368E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B1544A"/>
    <w:multiLevelType w:val="hybridMultilevel"/>
    <w:tmpl w:val="1952B2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9C24C5D"/>
    <w:multiLevelType w:val="hybridMultilevel"/>
    <w:tmpl w:val="A9C8E8E0"/>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9C3606"/>
    <w:multiLevelType w:val="hybridMultilevel"/>
    <w:tmpl w:val="97727D30"/>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5E1FDA"/>
    <w:multiLevelType w:val="hybridMultilevel"/>
    <w:tmpl w:val="3702AD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4E1830E0"/>
    <w:multiLevelType w:val="hybridMultilevel"/>
    <w:tmpl w:val="647E94C4"/>
    <w:lvl w:ilvl="0" w:tplc="0C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A09613A"/>
    <w:multiLevelType w:val="hybridMultilevel"/>
    <w:tmpl w:val="82E4D032"/>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C208B2"/>
    <w:multiLevelType w:val="hybridMultilevel"/>
    <w:tmpl w:val="A2EA9A52"/>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D30777"/>
    <w:multiLevelType w:val="hybridMultilevel"/>
    <w:tmpl w:val="1BC4B130"/>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A23845"/>
    <w:multiLevelType w:val="hybridMultilevel"/>
    <w:tmpl w:val="DEE0D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5FC3985"/>
    <w:multiLevelType w:val="hybridMultilevel"/>
    <w:tmpl w:val="E96ED67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2E4F36"/>
    <w:multiLevelType w:val="hybridMultilevel"/>
    <w:tmpl w:val="145A4000"/>
    <w:lvl w:ilvl="0" w:tplc="0C090001">
      <w:start w:val="1"/>
      <w:numFmt w:val="bullet"/>
      <w:lvlText w:val=""/>
      <w:lvlJc w:val="left"/>
      <w:pPr>
        <w:ind w:left="72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4177461"/>
    <w:multiLevelType w:val="hybridMultilevel"/>
    <w:tmpl w:val="FBC65EA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0F6599"/>
    <w:multiLevelType w:val="hybridMultilevel"/>
    <w:tmpl w:val="D506F408"/>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CF16B1"/>
    <w:multiLevelType w:val="hybridMultilevel"/>
    <w:tmpl w:val="868AE0F8"/>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53095A"/>
    <w:multiLevelType w:val="hybridMultilevel"/>
    <w:tmpl w:val="45D6AEB4"/>
    <w:lvl w:ilvl="0" w:tplc="0C090001">
      <w:start w:val="1"/>
      <w:numFmt w:val="bullet"/>
      <w:lvlText w:val=""/>
      <w:lvlJc w:val="left"/>
      <w:pPr>
        <w:ind w:left="578" w:hanging="360"/>
      </w:pPr>
      <w:rPr>
        <w:rFonts w:ascii="Symbol" w:hAnsi="Symbol" w:hint="default"/>
      </w:rPr>
    </w:lvl>
    <w:lvl w:ilvl="1" w:tplc="0C090003">
      <w:start w:val="1"/>
      <w:numFmt w:val="bullet"/>
      <w:lvlText w:val="o"/>
      <w:lvlJc w:val="left"/>
      <w:pPr>
        <w:ind w:left="1298" w:hanging="360"/>
      </w:pPr>
      <w:rPr>
        <w:rFonts w:ascii="Courier New" w:hAnsi="Courier New" w:cs="Courier New" w:hint="default"/>
      </w:rPr>
    </w:lvl>
    <w:lvl w:ilvl="2" w:tplc="0C090005">
      <w:start w:val="1"/>
      <w:numFmt w:val="bullet"/>
      <w:lvlText w:val=""/>
      <w:lvlJc w:val="left"/>
      <w:pPr>
        <w:ind w:left="2018" w:hanging="360"/>
      </w:pPr>
      <w:rPr>
        <w:rFonts w:ascii="Wingdings" w:hAnsi="Wingdings" w:hint="default"/>
      </w:rPr>
    </w:lvl>
    <w:lvl w:ilvl="3" w:tplc="0C090001">
      <w:start w:val="1"/>
      <w:numFmt w:val="bullet"/>
      <w:lvlText w:val=""/>
      <w:lvlJc w:val="left"/>
      <w:pPr>
        <w:ind w:left="2738" w:hanging="360"/>
      </w:pPr>
      <w:rPr>
        <w:rFonts w:ascii="Symbol" w:hAnsi="Symbol" w:hint="default"/>
      </w:rPr>
    </w:lvl>
    <w:lvl w:ilvl="4" w:tplc="0C090003">
      <w:start w:val="1"/>
      <w:numFmt w:val="bullet"/>
      <w:lvlText w:val="o"/>
      <w:lvlJc w:val="left"/>
      <w:pPr>
        <w:ind w:left="3458" w:hanging="360"/>
      </w:pPr>
      <w:rPr>
        <w:rFonts w:ascii="Courier New" w:hAnsi="Courier New" w:cs="Courier New" w:hint="default"/>
      </w:rPr>
    </w:lvl>
    <w:lvl w:ilvl="5" w:tplc="0C090005">
      <w:start w:val="1"/>
      <w:numFmt w:val="bullet"/>
      <w:lvlText w:val=""/>
      <w:lvlJc w:val="left"/>
      <w:pPr>
        <w:ind w:left="4178" w:hanging="360"/>
      </w:pPr>
      <w:rPr>
        <w:rFonts w:ascii="Wingdings" w:hAnsi="Wingdings" w:hint="default"/>
      </w:rPr>
    </w:lvl>
    <w:lvl w:ilvl="6" w:tplc="0C090001">
      <w:start w:val="1"/>
      <w:numFmt w:val="bullet"/>
      <w:lvlText w:val=""/>
      <w:lvlJc w:val="left"/>
      <w:pPr>
        <w:ind w:left="4898" w:hanging="360"/>
      </w:pPr>
      <w:rPr>
        <w:rFonts w:ascii="Symbol" w:hAnsi="Symbol" w:hint="default"/>
      </w:rPr>
    </w:lvl>
    <w:lvl w:ilvl="7" w:tplc="0C090003">
      <w:start w:val="1"/>
      <w:numFmt w:val="bullet"/>
      <w:lvlText w:val="o"/>
      <w:lvlJc w:val="left"/>
      <w:pPr>
        <w:ind w:left="5618" w:hanging="360"/>
      </w:pPr>
      <w:rPr>
        <w:rFonts w:ascii="Courier New" w:hAnsi="Courier New" w:cs="Courier New" w:hint="default"/>
      </w:rPr>
    </w:lvl>
    <w:lvl w:ilvl="8" w:tplc="0C090005">
      <w:start w:val="1"/>
      <w:numFmt w:val="bullet"/>
      <w:lvlText w:val=""/>
      <w:lvlJc w:val="left"/>
      <w:pPr>
        <w:ind w:left="6338"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7"/>
  </w:num>
  <w:num w:numId="6">
    <w:abstractNumId w:val="8"/>
  </w:num>
  <w:num w:numId="7">
    <w:abstractNumId w:val="12"/>
  </w:num>
  <w:num w:numId="8">
    <w:abstractNumId w:val="3"/>
  </w:num>
  <w:num w:numId="9">
    <w:abstractNumId w:val="14"/>
  </w:num>
  <w:num w:numId="10">
    <w:abstractNumId w:val="5"/>
  </w:num>
  <w:num w:numId="11">
    <w:abstractNumId w:val="11"/>
  </w:num>
  <w:num w:numId="12">
    <w:abstractNumId w:val="17"/>
  </w:num>
  <w:num w:numId="13">
    <w:abstractNumId w:val="9"/>
  </w:num>
  <w:num w:numId="14">
    <w:abstractNumId w:val="13"/>
  </w:num>
  <w:num w:numId="15">
    <w:abstractNumId w:val="16"/>
  </w:num>
  <w:num w:numId="16">
    <w:abstractNumId w:val="6"/>
  </w:num>
  <w:num w:numId="17">
    <w:abstractNumId w:val="15"/>
  </w:num>
  <w:num w:numId="18">
    <w:abstractNumId w:val="1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799"/>
    <w:rsid w:val="00002862"/>
    <w:rsid w:val="000038C8"/>
    <w:rsid w:val="00003D12"/>
    <w:rsid w:val="00017D03"/>
    <w:rsid w:val="00025A75"/>
    <w:rsid w:val="0006250E"/>
    <w:rsid w:val="000758AC"/>
    <w:rsid w:val="00081610"/>
    <w:rsid w:val="00090351"/>
    <w:rsid w:val="000A1BDB"/>
    <w:rsid w:val="000A48E2"/>
    <w:rsid w:val="000B0892"/>
    <w:rsid w:val="000B74EA"/>
    <w:rsid w:val="000C350D"/>
    <w:rsid w:val="000C3732"/>
    <w:rsid w:val="000D321D"/>
    <w:rsid w:val="00100846"/>
    <w:rsid w:val="00107CF7"/>
    <w:rsid w:val="00116B6C"/>
    <w:rsid w:val="00120A46"/>
    <w:rsid w:val="00144DF7"/>
    <w:rsid w:val="001646D2"/>
    <w:rsid w:val="00164938"/>
    <w:rsid w:val="00167FF4"/>
    <w:rsid w:val="00187623"/>
    <w:rsid w:val="00191E6C"/>
    <w:rsid w:val="001B6E10"/>
    <w:rsid w:val="001D669E"/>
    <w:rsid w:val="001E630D"/>
    <w:rsid w:val="001F33AF"/>
    <w:rsid w:val="001F55C8"/>
    <w:rsid w:val="002003A0"/>
    <w:rsid w:val="00211B64"/>
    <w:rsid w:val="00223B2A"/>
    <w:rsid w:val="00226422"/>
    <w:rsid w:val="00243513"/>
    <w:rsid w:val="00255E54"/>
    <w:rsid w:val="00262E1C"/>
    <w:rsid w:val="002806D3"/>
    <w:rsid w:val="00282E3B"/>
    <w:rsid w:val="0029132C"/>
    <w:rsid w:val="002A1340"/>
    <w:rsid w:val="002A2866"/>
    <w:rsid w:val="002C067F"/>
    <w:rsid w:val="002D088C"/>
    <w:rsid w:val="002F5799"/>
    <w:rsid w:val="003068AF"/>
    <w:rsid w:val="00333266"/>
    <w:rsid w:val="00345B22"/>
    <w:rsid w:val="003612B4"/>
    <w:rsid w:val="00365B94"/>
    <w:rsid w:val="003B2BB8"/>
    <w:rsid w:val="003D34FF"/>
    <w:rsid w:val="003E25A5"/>
    <w:rsid w:val="003F2E1E"/>
    <w:rsid w:val="003F4A5C"/>
    <w:rsid w:val="00410EB6"/>
    <w:rsid w:val="004368E6"/>
    <w:rsid w:val="004401ED"/>
    <w:rsid w:val="004417B9"/>
    <w:rsid w:val="004421E4"/>
    <w:rsid w:val="0046059B"/>
    <w:rsid w:val="00473414"/>
    <w:rsid w:val="004927C6"/>
    <w:rsid w:val="004A278E"/>
    <w:rsid w:val="004B54CA"/>
    <w:rsid w:val="004C20E1"/>
    <w:rsid w:val="004D2A76"/>
    <w:rsid w:val="004D6F06"/>
    <w:rsid w:val="004E5CBF"/>
    <w:rsid w:val="004E7175"/>
    <w:rsid w:val="004F65D2"/>
    <w:rsid w:val="00506653"/>
    <w:rsid w:val="0051645A"/>
    <w:rsid w:val="005239B2"/>
    <w:rsid w:val="0052762F"/>
    <w:rsid w:val="00533100"/>
    <w:rsid w:val="00534B22"/>
    <w:rsid w:val="00545286"/>
    <w:rsid w:val="00560A0B"/>
    <w:rsid w:val="005705AB"/>
    <w:rsid w:val="00572301"/>
    <w:rsid w:val="005B3935"/>
    <w:rsid w:val="005C3AA9"/>
    <w:rsid w:val="005D1E3D"/>
    <w:rsid w:val="005D6182"/>
    <w:rsid w:val="005F095D"/>
    <w:rsid w:val="0062044F"/>
    <w:rsid w:val="006500C5"/>
    <w:rsid w:val="00675321"/>
    <w:rsid w:val="00686442"/>
    <w:rsid w:val="00687D18"/>
    <w:rsid w:val="006A3D92"/>
    <w:rsid w:val="006A4CE7"/>
    <w:rsid w:val="006D117B"/>
    <w:rsid w:val="006D69F6"/>
    <w:rsid w:val="007171AE"/>
    <w:rsid w:val="00732B3C"/>
    <w:rsid w:val="00732D2F"/>
    <w:rsid w:val="007439A0"/>
    <w:rsid w:val="00756C81"/>
    <w:rsid w:val="00760FB8"/>
    <w:rsid w:val="00764571"/>
    <w:rsid w:val="00774C46"/>
    <w:rsid w:val="00785261"/>
    <w:rsid w:val="00785E2A"/>
    <w:rsid w:val="007A72AB"/>
    <w:rsid w:val="007B0256"/>
    <w:rsid w:val="007B0B72"/>
    <w:rsid w:val="007D0AC9"/>
    <w:rsid w:val="007E7875"/>
    <w:rsid w:val="007F107A"/>
    <w:rsid w:val="00804500"/>
    <w:rsid w:val="00804E69"/>
    <w:rsid w:val="00807C5D"/>
    <w:rsid w:val="008263CD"/>
    <w:rsid w:val="0083529A"/>
    <w:rsid w:val="00840452"/>
    <w:rsid w:val="008565DF"/>
    <w:rsid w:val="0086082D"/>
    <w:rsid w:val="00861A4D"/>
    <w:rsid w:val="00871642"/>
    <w:rsid w:val="008A2CE2"/>
    <w:rsid w:val="008C3B29"/>
    <w:rsid w:val="008C40F6"/>
    <w:rsid w:val="008D13CC"/>
    <w:rsid w:val="008D6B06"/>
    <w:rsid w:val="008F731E"/>
    <w:rsid w:val="009139FF"/>
    <w:rsid w:val="009225F0"/>
    <w:rsid w:val="00925A6E"/>
    <w:rsid w:val="00945682"/>
    <w:rsid w:val="009476FF"/>
    <w:rsid w:val="00955E90"/>
    <w:rsid w:val="00962EE2"/>
    <w:rsid w:val="00966FDA"/>
    <w:rsid w:val="00994FD8"/>
    <w:rsid w:val="009A0DF6"/>
    <w:rsid w:val="009C1F00"/>
    <w:rsid w:val="009E129F"/>
    <w:rsid w:val="009E1A4D"/>
    <w:rsid w:val="009E2EA1"/>
    <w:rsid w:val="009F3949"/>
    <w:rsid w:val="00A04BE9"/>
    <w:rsid w:val="00A277FA"/>
    <w:rsid w:val="00A33B5E"/>
    <w:rsid w:val="00A614AC"/>
    <w:rsid w:val="00A64E32"/>
    <w:rsid w:val="00A742D3"/>
    <w:rsid w:val="00A830EC"/>
    <w:rsid w:val="00A87E96"/>
    <w:rsid w:val="00A97D51"/>
    <w:rsid w:val="00AB2394"/>
    <w:rsid w:val="00AC3BF3"/>
    <w:rsid w:val="00AD2159"/>
    <w:rsid w:val="00AF34BE"/>
    <w:rsid w:val="00B1763C"/>
    <w:rsid w:val="00B30E3B"/>
    <w:rsid w:val="00B3337C"/>
    <w:rsid w:val="00B3644E"/>
    <w:rsid w:val="00B75C0C"/>
    <w:rsid w:val="00B76D68"/>
    <w:rsid w:val="00B77D94"/>
    <w:rsid w:val="00B942AA"/>
    <w:rsid w:val="00BA2DB9"/>
    <w:rsid w:val="00BB36ED"/>
    <w:rsid w:val="00BC3DF3"/>
    <w:rsid w:val="00BD2B2C"/>
    <w:rsid w:val="00BD6C60"/>
    <w:rsid w:val="00BE7148"/>
    <w:rsid w:val="00BE73F9"/>
    <w:rsid w:val="00BF320C"/>
    <w:rsid w:val="00BF6142"/>
    <w:rsid w:val="00C018E1"/>
    <w:rsid w:val="00C02BE1"/>
    <w:rsid w:val="00C13B40"/>
    <w:rsid w:val="00C14CB7"/>
    <w:rsid w:val="00C2457B"/>
    <w:rsid w:val="00C57F9B"/>
    <w:rsid w:val="00C7007A"/>
    <w:rsid w:val="00C93DA5"/>
    <w:rsid w:val="00CB5F19"/>
    <w:rsid w:val="00CC70F7"/>
    <w:rsid w:val="00CD368D"/>
    <w:rsid w:val="00CF5C74"/>
    <w:rsid w:val="00D03CE0"/>
    <w:rsid w:val="00D1206A"/>
    <w:rsid w:val="00D316B8"/>
    <w:rsid w:val="00D64258"/>
    <w:rsid w:val="00D777F1"/>
    <w:rsid w:val="00D83F32"/>
    <w:rsid w:val="00D87486"/>
    <w:rsid w:val="00D9323C"/>
    <w:rsid w:val="00D933D7"/>
    <w:rsid w:val="00DA021C"/>
    <w:rsid w:val="00DA4F1A"/>
    <w:rsid w:val="00DA6A6E"/>
    <w:rsid w:val="00DA6B12"/>
    <w:rsid w:val="00DB44E4"/>
    <w:rsid w:val="00DC001E"/>
    <w:rsid w:val="00DC4A5F"/>
    <w:rsid w:val="00DD0A56"/>
    <w:rsid w:val="00DF32B4"/>
    <w:rsid w:val="00E079D5"/>
    <w:rsid w:val="00E16BF7"/>
    <w:rsid w:val="00E52FC0"/>
    <w:rsid w:val="00E65B5E"/>
    <w:rsid w:val="00E77390"/>
    <w:rsid w:val="00E7763C"/>
    <w:rsid w:val="00E96AD3"/>
    <w:rsid w:val="00EA2142"/>
    <w:rsid w:val="00EA7EAE"/>
    <w:rsid w:val="00ED1298"/>
    <w:rsid w:val="00EF54DE"/>
    <w:rsid w:val="00F15975"/>
    <w:rsid w:val="00F21725"/>
    <w:rsid w:val="00F3169C"/>
    <w:rsid w:val="00F6281C"/>
    <w:rsid w:val="00F64C94"/>
    <w:rsid w:val="00F671B0"/>
    <w:rsid w:val="00F7329C"/>
    <w:rsid w:val="00F8336D"/>
    <w:rsid w:val="00F92765"/>
    <w:rsid w:val="00FA26C9"/>
    <w:rsid w:val="00FB4BCB"/>
    <w:rsid w:val="00FE0D5E"/>
    <w:rsid w:val="00FE55C6"/>
    <w:rsid w:val="00FF17DB"/>
    <w:rsid w:val="00FF37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160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36D"/>
    <w:pPr>
      <w:spacing w:after="240" w:line="280" w:lineRule="exact"/>
    </w:pPr>
    <w:rPr>
      <w:rFonts w:ascii="Arial" w:hAnsi="Arial"/>
    </w:rPr>
  </w:style>
  <w:style w:type="paragraph" w:styleId="Heading1">
    <w:name w:val="heading 1"/>
    <w:next w:val="Normal"/>
    <w:link w:val="Heading1Char"/>
    <w:uiPriority w:val="9"/>
    <w:qFormat/>
    <w:rsid w:val="00C57F9B"/>
    <w:pPr>
      <w:spacing w:before="360" w:after="120" w:line="240" w:lineRule="auto"/>
      <w:contextualSpacing/>
      <w:outlineLvl w:val="0"/>
    </w:pPr>
    <w:rPr>
      <w:rFonts w:ascii="Georgia" w:eastAsiaTheme="majorEastAsia" w:hAnsi="Georgia" w:cstheme="majorBidi"/>
      <w:bCs/>
      <w:color w:val="005A70"/>
      <w:sz w:val="36"/>
      <w:szCs w:val="28"/>
    </w:rPr>
  </w:style>
  <w:style w:type="paragraph" w:styleId="Heading2">
    <w:name w:val="heading 2"/>
    <w:basedOn w:val="Heading1"/>
    <w:next w:val="Normal"/>
    <w:link w:val="Heading2Char"/>
    <w:uiPriority w:val="9"/>
    <w:unhideWhenUsed/>
    <w:qFormat/>
    <w:rsid w:val="00C57F9B"/>
    <w:pPr>
      <w:outlineLvl w:val="1"/>
    </w:pPr>
    <w:rPr>
      <w:bCs w:val="0"/>
      <w:sz w:val="32"/>
      <w:szCs w:val="26"/>
    </w:rPr>
  </w:style>
  <w:style w:type="paragraph" w:styleId="Heading3">
    <w:name w:val="heading 3"/>
    <w:basedOn w:val="Heading2"/>
    <w:next w:val="Normal"/>
    <w:link w:val="Heading3Char"/>
    <w:uiPriority w:val="9"/>
    <w:unhideWhenUsed/>
    <w:qFormat/>
    <w:rsid w:val="00AB2394"/>
    <w:pPr>
      <w:spacing w:before="120" w:after="240"/>
      <w:outlineLvl w:val="2"/>
    </w:pPr>
    <w:rPr>
      <w:bCs/>
      <w:color w:val="520A76"/>
      <w:sz w:val="28"/>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7F9B"/>
    <w:rPr>
      <w:rFonts w:ascii="Georgia" w:eastAsiaTheme="majorEastAsia" w:hAnsi="Georgia" w:cstheme="majorBidi"/>
      <w:bCs/>
      <w:color w:val="005A70"/>
      <w:sz w:val="36"/>
      <w:szCs w:val="28"/>
    </w:rPr>
  </w:style>
  <w:style w:type="character" w:customStyle="1" w:styleId="Heading2Char">
    <w:name w:val="Heading 2 Char"/>
    <w:basedOn w:val="DefaultParagraphFont"/>
    <w:link w:val="Heading2"/>
    <w:uiPriority w:val="9"/>
    <w:rsid w:val="00C57F9B"/>
    <w:rPr>
      <w:rFonts w:ascii="Georgia" w:eastAsiaTheme="majorEastAsia" w:hAnsi="Georgia" w:cstheme="majorBidi"/>
      <w:color w:val="005A70"/>
      <w:sz w:val="32"/>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AB2394"/>
    <w:rPr>
      <w:rFonts w:ascii="Georgia" w:eastAsiaTheme="majorEastAsia" w:hAnsi="Georgia" w:cstheme="majorBidi"/>
      <w:bCs/>
      <w:color w:val="520A76"/>
      <w:sz w:val="28"/>
      <w:szCs w:val="26"/>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345B22"/>
    <w:pPr>
      <w:spacing w:before="120" w:after="120" w:line="240" w:lineRule="auto"/>
    </w:pPr>
    <w:rPr>
      <w:rFonts w:ascii="Georgia" w:eastAsiaTheme="majorEastAsia" w:hAnsi="Georgia" w:cstheme="majorBidi"/>
      <w:color w:val="500778"/>
      <w:spacing w:val="5"/>
      <w:sz w:val="72"/>
      <w:szCs w:val="52"/>
    </w:rPr>
  </w:style>
  <w:style w:type="character" w:customStyle="1" w:styleId="TitleChar">
    <w:name w:val="Title Char"/>
    <w:basedOn w:val="DefaultParagraphFont"/>
    <w:link w:val="Title"/>
    <w:uiPriority w:val="10"/>
    <w:rsid w:val="00345B22"/>
    <w:rPr>
      <w:rFonts w:ascii="Georgia" w:eastAsiaTheme="majorEastAsia" w:hAnsi="Georgia" w:cstheme="majorBidi"/>
      <w:color w:val="500778"/>
      <w:spacing w:val="5"/>
      <w:sz w:val="72"/>
      <w:szCs w:val="52"/>
    </w:rPr>
  </w:style>
  <w:style w:type="paragraph" w:styleId="Subtitle">
    <w:name w:val="Subtitle"/>
    <w:basedOn w:val="Normal"/>
    <w:next w:val="Normal"/>
    <w:link w:val="SubtitleChar"/>
    <w:uiPriority w:val="11"/>
    <w:qFormat/>
    <w:rsid w:val="00345B22"/>
    <w:pPr>
      <w:spacing w:before="120" w:after="840" w:line="280" w:lineRule="atLeast"/>
    </w:pPr>
    <w:rPr>
      <w:rFonts w:ascii="Georgia" w:eastAsiaTheme="majorEastAsia" w:hAnsi="Georgia" w:cstheme="majorBidi"/>
      <w:iCs/>
      <w:spacing w:val="13"/>
      <w:sz w:val="36"/>
      <w:szCs w:val="24"/>
    </w:rPr>
  </w:style>
  <w:style w:type="character" w:customStyle="1" w:styleId="SubtitleChar">
    <w:name w:val="Subtitle Char"/>
    <w:basedOn w:val="DefaultParagraphFont"/>
    <w:link w:val="Subtitle"/>
    <w:uiPriority w:val="11"/>
    <w:rsid w:val="00345B22"/>
    <w:rPr>
      <w:rFonts w:ascii="Georgia" w:eastAsiaTheme="majorEastAsia" w:hAnsi="Georgia" w:cstheme="majorBidi"/>
      <w:iCs/>
      <w:spacing w:val="13"/>
      <w:sz w:val="36"/>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1,Recommendation,List Paragraph11,L,bullet point list,Key Message Bullets,Bullet List,Bullet list,Bulletr List Paragraph,FooterText,List Paragraph2,List Paragraph21,Listeafsnit1,Listenabsatz,Paragraphe de liste1,numbered"/>
    <w:basedOn w:val="Normal"/>
    <w:link w:val="ListParagraphChar"/>
    <w:uiPriority w:val="34"/>
    <w:qFormat/>
    <w:rsid w:val="004B54CA"/>
    <w:pPr>
      <w:ind w:left="720"/>
      <w:contextualSpacing/>
    </w:pPr>
  </w:style>
  <w:style w:type="character" w:styleId="Emphasis">
    <w:name w:val="Emphasis"/>
    <w:uiPriority w:val="20"/>
    <w:qFormat/>
    <w:rsid w:val="00DA021C"/>
    <w:rPr>
      <w:rFonts w:ascii="Arial" w:hAnsi="Arial"/>
      <w:b/>
      <w:bCs/>
      <w:i w:val="0"/>
      <w:iCs/>
      <w:color w:val="520A76"/>
      <w:spacing w:val="6"/>
      <w:sz w:val="24"/>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customStyle="1" w:styleId="Introtext">
    <w:name w:val="Intro text"/>
    <w:basedOn w:val="Normal"/>
    <w:qFormat/>
    <w:rsid w:val="00345B22"/>
    <w:pPr>
      <w:spacing w:before="240" w:after="480" w:line="340" w:lineRule="exact"/>
    </w:pPr>
    <w:rPr>
      <w:b/>
      <w:color w:val="500778"/>
      <w:sz w:val="26"/>
    </w:rPr>
  </w:style>
  <w:style w:type="character" w:styleId="SubtleReference">
    <w:name w:val="Subtle Reference"/>
    <w:uiPriority w:val="31"/>
    <w:qFormat/>
    <w:rsid w:val="004B54CA"/>
    <w:rPr>
      <w:smallCaps/>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120A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A46"/>
    <w:rPr>
      <w:rFonts w:ascii="Arial" w:hAnsi="Arial"/>
    </w:rPr>
  </w:style>
  <w:style w:type="paragraph" w:styleId="Footer">
    <w:name w:val="footer"/>
    <w:basedOn w:val="Normal"/>
    <w:link w:val="FooterChar"/>
    <w:uiPriority w:val="99"/>
    <w:unhideWhenUsed/>
    <w:rsid w:val="00560A0B"/>
    <w:pPr>
      <w:tabs>
        <w:tab w:val="center" w:pos="4513"/>
        <w:tab w:val="right" w:pos="9026"/>
      </w:tabs>
      <w:spacing w:after="0" w:line="240" w:lineRule="auto"/>
      <w:jc w:val="right"/>
    </w:pPr>
    <w:rPr>
      <w:sz w:val="16"/>
    </w:rPr>
  </w:style>
  <w:style w:type="character" w:customStyle="1" w:styleId="FooterChar">
    <w:name w:val="Footer Char"/>
    <w:basedOn w:val="DefaultParagraphFont"/>
    <w:link w:val="Footer"/>
    <w:uiPriority w:val="99"/>
    <w:rsid w:val="00560A0B"/>
    <w:rPr>
      <w:rFonts w:ascii="Arial" w:hAnsi="Arial"/>
      <w:sz w:val="16"/>
    </w:rPr>
  </w:style>
  <w:style w:type="paragraph" w:customStyle="1" w:styleId="Default">
    <w:name w:val="Default"/>
    <w:rsid w:val="00AB2394"/>
    <w:pPr>
      <w:autoSpaceDE w:val="0"/>
      <w:autoSpaceDN w:val="0"/>
      <w:adjustRightInd w:val="0"/>
      <w:spacing w:after="0" w:line="240" w:lineRule="auto"/>
    </w:pPr>
    <w:rPr>
      <w:rFonts w:ascii="HelveticaNeue LT 55 Roman" w:hAnsi="HelveticaNeue LT 55 Roman" w:cs="HelveticaNeue LT 55 Roman"/>
      <w:color w:val="000000"/>
      <w:sz w:val="24"/>
      <w:szCs w:val="24"/>
    </w:rPr>
  </w:style>
  <w:style w:type="paragraph" w:styleId="ListBullet">
    <w:name w:val="List Bullet"/>
    <w:basedOn w:val="Normal"/>
    <w:uiPriority w:val="99"/>
    <w:rsid w:val="00D316B8"/>
    <w:pPr>
      <w:numPr>
        <w:numId w:val="2"/>
      </w:numPr>
      <w:ind w:left="714" w:hanging="357"/>
      <w:contextualSpacing/>
    </w:pPr>
  </w:style>
  <w:style w:type="paragraph" w:styleId="BalloonText">
    <w:name w:val="Balloon Text"/>
    <w:basedOn w:val="Normal"/>
    <w:link w:val="BalloonTextChar"/>
    <w:uiPriority w:val="99"/>
    <w:semiHidden/>
    <w:unhideWhenUsed/>
    <w:rsid w:val="00361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2B4"/>
    <w:rPr>
      <w:rFonts w:ascii="Tahoma" w:hAnsi="Tahoma" w:cs="Tahoma"/>
      <w:sz w:val="16"/>
      <w:szCs w:val="16"/>
    </w:rPr>
  </w:style>
  <w:style w:type="paragraph" w:customStyle="1" w:styleId="PullOutText">
    <w:name w:val="Pull Out Text"/>
    <w:basedOn w:val="Normal"/>
    <w:qFormat/>
    <w:rsid w:val="00C57F9B"/>
    <w:pPr>
      <w:pBdr>
        <w:top w:val="single" w:sz="2" w:space="4" w:color="005A70"/>
        <w:left w:val="single" w:sz="2" w:space="4" w:color="005A70"/>
        <w:bottom w:val="single" w:sz="2" w:space="4" w:color="005A70"/>
        <w:right w:val="single" w:sz="2" w:space="4" w:color="005A70"/>
      </w:pBdr>
      <w:shd w:val="clear" w:color="auto" w:fill="005A70"/>
      <w:autoSpaceDE w:val="0"/>
      <w:autoSpaceDN w:val="0"/>
      <w:adjustRightInd w:val="0"/>
      <w:spacing w:before="480" w:after="480" w:line="360" w:lineRule="exact"/>
      <w:ind w:right="113"/>
    </w:pPr>
    <w:rPr>
      <w:rFonts w:ascii="Georgia" w:hAnsi="Georgia" w:cs="Georgia"/>
      <w:color w:val="FFFFFF"/>
      <w:sz w:val="24"/>
      <w:szCs w:val="24"/>
    </w:rPr>
  </w:style>
  <w:style w:type="character" w:styleId="Hyperlink">
    <w:name w:val="Hyperlink"/>
    <w:basedOn w:val="DefaultParagraphFont"/>
    <w:uiPriority w:val="99"/>
    <w:rsid w:val="001F33AF"/>
    <w:rPr>
      <w:rFonts w:ascii="Arial" w:hAnsi="Arial"/>
      <w:b w:val="0"/>
      <w:color w:val="0000FF"/>
      <w:sz w:val="22"/>
      <w:u w:val="single"/>
    </w:rPr>
  </w:style>
  <w:style w:type="character" w:styleId="FollowedHyperlink">
    <w:name w:val="FollowedHyperlink"/>
    <w:basedOn w:val="DefaultParagraphFont"/>
    <w:uiPriority w:val="99"/>
    <w:semiHidden/>
    <w:unhideWhenUsed/>
    <w:rsid w:val="005705AB"/>
    <w:rPr>
      <w:color w:val="000000" w:themeColor="followedHyperlink"/>
      <w:u w:val="single"/>
    </w:rPr>
  </w:style>
  <w:style w:type="character" w:customStyle="1" w:styleId="ListParagraphChar">
    <w:name w:val="List Paragraph Char"/>
    <w:aliases w:val="List Paragraph1 Char,Recommendation Char,List Paragraph11 Char,L Char,bullet point list Char,Key Message Bullets Char,Bullet List Char,Bullet list Char,Bulletr List Paragraph Char,FooterText Char,List Paragraph2 Char,numbered Char"/>
    <w:link w:val="ListParagraph"/>
    <w:uiPriority w:val="34"/>
    <w:qFormat/>
    <w:locked/>
    <w:rsid w:val="004421E4"/>
    <w:rPr>
      <w:rFonts w:ascii="Arial" w:hAnsi="Arial"/>
    </w:rPr>
  </w:style>
  <w:style w:type="character" w:styleId="CommentReference">
    <w:name w:val="annotation reference"/>
    <w:basedOn w:val="DefaultParagraphFont"/>
    <w:uiPriority w:val="99"/>
    <w:semiHidden/>
    <w:unhideWhenUsed/>
    <w:rsid w:val="00A742D3"/>
    <w:rPr>
      <w:sz w:val="16"/>
      <w:szCs w:val="16"/>
    </w:rPr>
  </w:style>
  <w:style w:type="paragraph" w:styleId="CommentText">
    <w:name w:val="annotation text"/>
    <w:basedOn w:val="Normal"/>
    <w:link w:val="CommentTextChar"/>
    <w:uiPriority w:val="99"/>
    <w:semiHidden/>
    <w:unhideWhenUsed/>
    <w:rsid w:val="00A742D3"/>
    <w:pPr>
      <w:spacing w:line="240" w:lineRule="auto"/>
    </w:pPr>
    <w:rPr>
      <w:sz w:val="20"/>
      <w:szCs w:val="20"/>
    </w:rPr>
  </w:style>
  <w:style w:type="character" w:customStyle="1" w:styleId="CommentTextChar">
    <w:name w:val="Comment Text Char"/>
    <w:basedOn w:val="DefaultParagraphFont"/>
    <w:link w:val="CommentText"/>
    <w:uiPriority w:val="99"/>
    <w:semiHidden/>
    <w:rsid w:val="00A742D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742D3"/>
    <w:rPr>
      <w:b/>
      <w:bCs/>
    </w:rPr>
  </w:style>
  <w:style w:type="character" w:customStyle="1" w:styleId="CommentSubjectChar">
    <w:name w:val="Comment Subject Char"/>
    <w:basedOn w:val="CommentTextChar"/>
    <w:link w:val="CommentSubject"/>
    <w:uiPriority w:val="99"/>
    <w:semiHidden/>
    <w:rsid w:val="00A742D3"/>
    <w:rPr>
      <w:rFonts w:ascii="Arial" w:hAnsi="Arial"/>
      <w:b/>
      <w:bCs/>
      <w:sz w:val="20"/>
      <w:szCs w:val="20"/>
    </w:rPr>
  </w:style>
  <w:style w:type="paragraph" w:customStyle="1" w:styleId="m1490752972789289067msolistparagraph">
    <w:name w:val="m_1490752972789289067msolistparagraph"/>
    <w:basedOn w:val="Normal"/>
    <w:rsid w:val="006D11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268730">
      <w:bodyDiv w:val="1"/>
      <w:marLeft w:val="0"/>
      <w:marRight w:val="0"/>
      <w:marTop w:val="0"/>
      <w:marBottom w:val="0"/>
      <w:divBdr>
        <w:top w:val="none" w:sz="0" w:space="0" w:color="auto"/>
        <w:left w:val="none" w:sz="0" w:space="0" w:color="auto"/>
        <w:bottom w:val="none" w:sz="0" w:space="0" w:color="auto"/>
        <w:right w:val="none" w:sz="0" w:space="0" w:color="auto"/>
      </w:divBdr>
      <w:divsChild>
        <w:div w:id="592320678">
          <w:marLeft w:val="0"/>
          <w:marRight w:val="0"/>
          <w:marTop w:val="0"/>
          <w:marBottom w:val="0"/>
          <w:divBdr>
            <w:top w:val="none" w:sz="0" w:space="0" w:color="auto"/>
            <w:left w:val="none" w:sz="0" w:space="0" w:color="auto"/>
            <w:bottom w:val="none" w:sz="0" w:space="0" w:color="auto"/>
            <w:right w:val="none" w:sz="0" w:space="0" w:color="auto"/>
          </w:divBdr>
        </w:div>
      </w:divsChild>
    </w:div>
    <w:div w:id="157492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sabilityadvocacyfinder.dss.gov.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DSS purple">
      <a:dk1>
        <a:sysClr val="windowText" lastClr="000000"/>
      </a:dk1>
      <a:lt1>
        <a:sysClr val="window" lastClr="FFFFFF"/>
      </a:lt1>
      <a:dk2>
        <a:srgbClr val="000000"/>
      </a:dk2>
      <a:lt2>
        <a:srgbClr val="F8F8F8"/>
      </a:lt2>
      <a:accent1>
        <a:srgbClr val="500778"/>
      </a:accent1>
      <a:accent2>
        <a:srgbClr val="D40C7D"/>
      </a:accent2>
      <a:accent3>
        <a:srgbClr val="F9B5C4"/>
      </a:accent3>
      <a:accent4>
        <a:srgbClr val="500778"/>
      </a:accent4>
      <a:accent5>
        <a:srgbClr val="D40C7D"/>
      </a:accent5>
      <a:accent6>
        <a:srgbClr val="F9B5C4"/>
      </a:accent6>
      <a:hlink>
        <a:srgbClr val="0000FF"/>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0E97A-9421-4B5E-ADD9-5F56469F7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2019-03-13T01:23:00Z</dcterms:created>
  <dcterms:modified xsi:type="dcterms:W3CDTF">2019-03-13T01:45:00Z</dcterms:modified>
</cp:coreProperties>
</file>